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457EA" w:rsidR="00481EDA" w:rsidRDefault="00481EDA" w14:paraId="15D96EED" wp14:textId="77777777">
      <w:pPr>
        <w:rPr>
          <w:b/>
          <w:sz w:val="24"/>
          <w:szCs w:val="24"/>
        </w:rPr>
      </w:pPr>
      <w:r w:rsidRPr="00A457EA">
        <w:rPr>
          <w:b/>
          <w:sz w:val="24"/>
          <w:szCs w:val="24"/>
        </w:rPr>
        <w:t>Tutoring FAQs</w:t>
      </w:r>
    </w:p>
    <w:p xmlns:wp14="http://schemas.microsoft.com/office/word/2010/wordml" w:rsidRPr="00A457EA" w:rsidR="007018DA" w:rsidRDefault="007018DA" w14:paraId="4B50485F" wp14:textId="77777777">
      <w:pPr>
        <w:rPr>
          <w:b/>
          <w:sz w:val="24"/>
          <w:szCs w:val="24"/>
        </w:rPr>
      </w:pPr>
      <w:r w:rsidRPr="00A457EA">
        <w:rPr>
          <w:b/>
          <w:sz w:val="24"/>
          <w:szCs w:val="24"/>
        </w:rPr>
        <w:t>General Questions</w:t>
      </w:r>
    </w:p>
    <w:p xmlns:wp14="http://schemas.microsoft.com/office/word/2010/wordml" w:rsidRPr="00C746B0" w:rsidR="007018DA" w:rsidP="00C746B0" w:rsidRDefault="007018DA" w14:paraId="70E1644A" wp14:textId="77777777">
      <w:pPr>
        <w:rPr>
          <w:i/>
          <w:sz w:val="24"/>
          <w:szCs w:val="24"/>
        </w:rPr>
      </w:pPr>
      <w:r w:rsidRPr="00C746B0">
        <w:rPr>
          <w:i/>
          <w:sz w:val="24"/>
          <w:szCs w:val="24"/>
        </w:rPr>
        <w:t>Who should get tutoring?</w:t>
      </w:r>
      <w:r w:rsidRPr="00C746B0" w:rsidR="00750C2C">
        <w:rPr>
          <w:i/>
          <w:sz w:val="24"/>
          <w:szCs w:val="24"/>
        </w:rPr>
        <w:t xml:space="preserve"> Isn’t tutoring just for students who are doing badly in their classes?</w:t>
      </w:r>
    </w:p>
    <w:p xmlns:wp14="http://schemas.microsoft.com/office/word/2010/wordml" w:rsidRPr="00C746B0" w:rsidR="00304F61" w:rsidP="00C746B0" w:rsidRDefault="00304F61" w14:paraId="015DDFC5" wp14:textId="77777777">
      <w:pPr>
        <w:rPr>
          <w:i/>
          <w:sz w:val="24"/>
          <w:szCs w:val="24"/>
        </w:rPr>
      </w:pPr>
      <w:r w:rsidRPr="00C746B0">
        <w:rPr>
          <w:sz w:val="24"/>
          <w:szCs w:val="24"/>
        </w:rPr>
        <w:t>Anyone</w:t>
      </w:r>
      <w:r w:rsidRPr="00C746B0" w:rsidR="00750C2C">
        <w:rPr>
          <w:sz w:val="24"/>
          <w:szCs w:val="24"/>
        </w:rPr>
        <w:t xml:space="preserve"> can benefit from tutoring</w:t>
      </w:r>
      <w:r w:rsidRPr="00C746B0">
        <w:rPr>
          <w:sz w:val="24"/>
          <w:szCs w:val="24"/>
        </w:rPr>
        <w:t xml:space="preserve">! Tutoring is a habit of engaged, successful students who care about their learning. It can help </w:t>
      </w:r>
      <w:r w:rsidRPr="00C746B0" w:rsidR="0071734F">
        <w:rPr>
          <w:sz w:val="24"/>
          <w:szCs w:val="24"/>
        </w:rPr>
        <w:t xml:space="preserve">students </w:t>
      </w:r>
      <w:r w:rsidRPr="00C746B0">
        <w:rPr>
          <w:sz w:val="24"/>
          <w:szCs w:val="24"/>
        </w:rPr>
        <w:t xml:space="preserve">ease anxiety about difficult courses, deepen understanding and retention of course content, and help develop more effective study skills. </w:t>
      </w:r>
    </w:p>
    <w:p xmlns:wp14="http://schemas.microsoft.com/office/word/2010/wordml" w:rsidRPr="00C746B0" w:rsidR="007018DA" w:rsidP="00C746B0" w:rsidRDefault="007018DA" w14:paraId="76DD2202" wp14:textId="77777777">
      <w:pPr>
        <w:rPr>
          <w:i/>
          <w:sz w:val="24"/>
          <w:szCs w:val="24"/>
        </w:rPr>
      </w:pPr>
      <w:r w:rsidRPr="00C746B0">
        <w:rPr>
          <w:i/>
          <w:sz w:val="24"/>
          <w:szCs w:val="24"/>
        </w:rPr>
        <w:t>How can a tutor help me?</w:t>
      </w:r>
    </w:p>
    <w:p xmlns:wp14="http://schemas.microsoft.com/office/word/2010/wordml" w:rsidRPr="00C746B0" w:rsidR="00304F61" w:rsidP="00C746B0" w:rsidRDefault="001F620F" w14:paraId="0C2FCEA2" wp14:textId="5D1D9F0D">
      <w:pPr>
        <w:rPr>
          <w:sz w:val="24"/>
          <w:szCs w:val="24"/>
        </w:rPr>
      </w:pPr>
      <w:r w:rsidRPr="403F5FB9" w:rsidR="001F620F">
        <w:rPr>
          <w:sz w:val="24"/>
          <w:szCs w:val="24"/>
        </w:rPr>
        <w:t>Your tutor will work with you to</w:t>
      </w:r>
      <w:r w:rsidRPr="403F5FB9" w:rsidR="1E6A93D8">
        <w:rPr>
          <w:sz w:val="24"/>
          <w:szCs w:val="24"/>
        </w:rPr>
        <w:t xml:space="preserve"> </w:t>
      </w:r>
      <w:r w:rsidRPr="403F5FB9" w:rsidR="001F620F">
        <w:rPr>
          <w:sz w:val="24"/>
          <w:szCs w:val="24"/>
        </w:rPr>
        <w:t xml:space="preserve">understand where you are having difficulty and how to find strategies to overcome obstacles to learning. They can </w:t>
      </w:r>
      <w:r w:rsidRPr="403F5FB9" w:rsidR="1433207D">
        <w:rPr>
          <w:sz w:val="24"/>
          <w:szCs w:val="24"/>
        </w:rPr>
        <w:t>assist</w:t>
      </w:r>
      <w:r w:rsidRPr="403F5FB9" w:rsidR="1433207D">
        <w:rPr>
          <w:sz w:val="24"/>
          <w:szCs w:val="24"/>
        </w:rPr>
        <w:t xml:space="preserve"> </w:t>
      </w:r>
      <w:r w:rsidRPr="403F5FB9" w:rsidR="001F620F">
        <w:rPr>
          <w:sz w:val="24"/>
          <w:szCs w:val="24"/>
        </w:rPr>
        <w:t xml:space="preserve">you </w:t>
      </w:r>
      <w:r w:rsidRPr="403F5FB9" w:rsidR="646DB628">
        <w:rPr>
          <w:sz w:val="24"/>
          <w:szCs w:val="24"/>
        </w:rPr>
        <w:t xml:space="preserve">to </w:t>
      </w:r>
      <w:r w:rsidRPr="403F5FB9" w:rsidR="001F620F">
        <w:rPr>
          <w:sz w:val="24"/>
          <w:szCs w:val="24"/>
        </w:rPr>
        <w:t>gain new perspective</w:t>
      </w:r>
      <w:r w:rsidRPr="403F5FB9" w:rsidR="00750C2C">
        <w:rPr>
          <w:sz w:val="24"/>
          <w:szCs w:val="24"/>
        </w:rPr>
        <w:t>s</w:t>
      </w:r>
      <w:r w:rsidRPr="403F5FB9" w:rsidR="001F620F">
        <w:rPr>
          <w:sz w:val="24"/>
          <w:szCs w:val="24"/>
        </w:rPr>
        <w:t xml:space="preserve"> on your </w:t>
      </w:r>
      <w:r w:rsidRPr="403F5FB9" w:rsidR="00750C2C">
        <w:rPr>
          <w:sz w:val="24"/>
          <w:szCs w:val="24"/>
        </w:rPr>
        <w:t xml:space="preserve">learning by asking questions, explaining concepts in </w:t>
      </w:r>
      <w:r w:rsidRPr="403F5FB9" w:rsidR="00750C2C">
        <w:rPr>
          <w:sz w:val="24"/>
          <w:szCs w:val="24"/>
        </w:rPr>
        <w:t>different ways</w:t>
      </w:r>
      <w:r w:rsidRPr="403F5FB9" w:rsidR="00750C2C">
        <w:rPr>
          <w:sz w:val="24"/>
          <w:szCs w:val="24"/>
        </w:rPr>
        <w:t>, sharing examples and resources, helping connect prior knowledge to current classes, suggesting study strategies, providing encouragement, and more.</w:t>
      </w:r>
    </w:p>
    <w:p xmlns:wp14="http://schemas.microsoft.com/office/word/2010/wordml" w:rsidRPr="00C746B0" w:rsidR="007018DA" w:rsidP="00C746B0" w:rsidRDefault="007018DA" w14:paraId="029FDC1B" wp14:textId="77777777">
      <w:pPr>
        <w:rPr>
          <w:i/>
          <w:sz w:val="24"/>
          <w:szCs w:val="24"/>
        </w:rPr>
      </w:pPr>
      <w:r w:rsidRPr="00C746B0">
        <w:rPr>
          <w:i/>
          <w:sz w:val="24"/>
          <w:szCs w:val="24"/>
        </w:rPr>
        <w:t>What DON’T tutors do?</w:t>
      </w:r>
    </w:p>
    <w:p xmlns:wp14="http://schemas.microsoft.com/office/word/2010/wordml" w:rsidRPr="00C746B0" w:rsidR="00D10EFB" w:rsidP="00C746B0" w:rsidRDefault="00D10EFB" w14:paraId="5D85407B" wp14:textId="77777777">
      <w:pPr>
        <w:rPr>
          <w:sz w:val="24"/>
          <w:szCs w:val="24"/>
        </w:rPr>
      </w:pPr>
      <w:r w:rsidRPr="00C746B0">
        <w:rPr>
          <w:sz w:val="24"/>
          <w:szCs w:val="24"/>
        </w:rPr>
        <w:t>Tutors will not do the work for you, edit, correct, fix, or tell you what to write. They cannot provide feedback about grades, guarantee success in a class, or assist with take-home exams, unless the instructor provides explicit written approval.</w:t>
      </w:r>
    </w:p>
    <w:p xmlns:wp14="http://schemas.microsoft.com/office/word/2010/wordml" w:rsidRPr="00C746B0" w:rsidR="007018DA" w:rsidP="00C746B0" w:rsidRDefault="007018DA" w14:paraId="64C7BD09" wp14:textId="77777777">
      <w:pPr>
        <w:rPr>
          <w:i/>
          <w:sz w:val="24"/>
          <w:szCs w:val="24"/>
        </w:rPr>
      </w:pPr>
      <w:r w:rsidRPr="00C746B0">
        <w:rPr>
          <w:i/>
          <w:sz w:val="24"/>
          <w:szCs w:val="24"/>
        </w:rPr>
        <w:t xml:space="preserve">Why do I </w:t>
      </w:r>
      <w:r w:rsidRPr="00C746B0" w:rsidR="00414AF7">
        <w:rPr>
          <w:i/>
          <w:sz w:val="24"/>
          <w:szCs w:val="24"/>
        </w:rPr>
        <w:t>have to sign in when I visit a</w:t>
      </w:r>
      <w:r w:rsidRPr="00C746B0">
        <w:rPr>
          <w:i/>
          <w:sz w:val="24"/>
          <w:szCs w:val="24"/>
        </w:rPr>
        <w:t xml:space="preserve"> tutoring </w:t>
      </w:r>
      <w:r w:rsidRPr="00C746B0" w:rsidR="00414AF7">
        <w:rPr>
          <w:i/>
          <w:sz w:val="24"/>
          <w:szCs w:val="24"/>
        </w:rPr>
        <w:t>center</w:t>
      </w:r>
      <w:r w:rsidRPr="00C746B0">
        <w:rPr>
          <w:i/>
          <w:sz w:val="24"/>
          <w:szCs w:val="24"/>
        </w:rPr>
        <w:t>?</w:t>
      </w:r>
    </w:p>
    <w:p xmlns:wp14="http://schemas.microsoft.com/office/word/2010/wordml" w:rsidRPr="00C746B0" w:rsidR="00FF6D5C" w:rsidP="00C746B0" w:rsidRDefault="00FF6D5C" w14:paraId="555A70E5" wp14:textId="77777777">
      <w:pPr>
        <w:rPr>
          <w:sz w:val="24"/>
          <w:szCs w:val="24"/>
        </w:rPr>
      </w:pPr>
      <w:r w:rsidRPr="00C746B0">
        <w:rPr>
          <w:sz w:val="24"/>
          <w:szCs w:val="24"/>
        </w:rPr>
        <w:t>Signing in helps track the usage of the center. We use this information to get funding, ensure adequate tutoring coverage, and inform operational decisions</w:t>
      </w:r>
      <w:r w:rsidRPr="00C746B0" w:rsidR="00386F0E">
        <w:rPr>
          <w:sz w:val="24"/>
          <w:szCs w:val="24"/>
        </w:rPr>
        <w:t>.</w:t>
      </w:r>
      <w:r w:rsidRPr="00C746B0">
        <w:rPr>
          <w:sz w:val="24"/>
          <w:szCs w:val="24"/>
        </w:rPr>
        <w:t xml:space="preserve"> </w:t>
      </w:r>
    </w:p>
    <w:p xmlns:wp14="http://schemas.microsoft.com/office/word/2010/wordml" w:rsidRPr="00C746B0" w:rsidR="007018DA" w:rsidP="00C746B0" w:rsidRDefault="007018DA" w14:paraId="5CF2E92E" wp14:textId="77777777">
      <w:pPr>
        <w:rPr>
          <w:i/>
          <w:sz w:val="24"/>
          <w:szCs w:val="24"/>
        </w:rPr>
      </w:pPr>
      <w:r w:rsidRPr="00C746B0">
        <w:rPr>
          <w:i/>
          <w:sz w:val="24"/>
          <w:szCs w:val="24"/>
        </w:rPr>
        <w:t>Can I get tutoring at Clark College if I’m not an enrolled student?</w:t>
      </w:r>
    </w:p>
    <w:p xmlns:wp14="http://schemas.microsoft.com/office/word/2010/wordml" w:rsidRPr="00C746B0" w:rsidR="00D10EFB" w:rsidP="00C746B0" w:rsidRDefault="00D10EFB" w14:paraId="392CAE46" wp14:textId="77777777">
      <w:pPr>
        <w:rPr>
          <w:sz w:val="24"/>
          <w:szCs w:val="24"/>
        </w:rPr>
      </w:pPr>
      <w:r w:rsidRPr="00C746B0">
        <w:rPr>
          <w:sz w:val="24"/>
          <w:szCs w:val="24"/>
        </w:rPr>
        <w:t>No, you must be a currently enrolled student to use the Clark College tutoring centers.</w:t>
      </w:r>
    </w:p>
    <w:p xmlns:wp14="http://schemas.microsoft.com/office/word/2010/wordml" w:rsidRPr="00A457EA" w:rsidR="007018DA" w:rsidRDefault="007018DA" w14:paraId="39741F4E" wp14:textId="77777777">
      <w:pPr>
        <w:rPr>
          <w:b/>
          <w:sz w:val="24"/>
          <w:szCs w:val="24"/>
        </w:rPr>
      </w:pPr>
      <w:r w:rsidRPr="00A457EA">
        <w:rPr>
          <w:b/>
          <w:sz w:val="24"/>
          <w:szCs w:val="24"/>
        </w:rPr>
        <w:t>Appointments</w:t>
      </w:r>
    </w:p>
    <w:p xmlns:wp14="http://schemas.microsoft.com/office/word/2010/wordml" w:rsidRPr="00C746B0" w:rsidR="008F2AA0" w:rsidP="00C746B0" w:rsidRDefault="008F2AA0" w14:paraId="3C75292E" wp14:textId="51EEC7D8">
      <w:pPr>
        <w:rPr>
          <w:sz w:val="24"/>
          <w:szCs w:val="24"/>
        </w:rPr>
      </w:pPr>
      <w:r w:rsidRPr="403F5FB9" w:rsidR="008F2AA0">
        <w:rPr>
          <w:i w:val="1"/>
          <w:iCs w:val="1"/>
          <w:sz w:val="24"/>
          <w:szCs w:val="24"/>
        </w:rPr>
        <w:t>How do I make an appointment?</w:t>
      </w:r>
    </w:p>
    <w:p xmlns:wp14="http://schemas.microsoft.com/office/word/2010/wordml" w:rsidRPr="00C746B0" w:rsidR="008F2AA0" w:rsidP="00C746B0" w:rsidRDefault="002527F2" w14:paraId="3D850986" wp14:textId="77777777">
      <w:pPr>
        <w:rPr>
          <w:sz w:val="24"/>
          <w:szCs w:val="24"/>
        </w:rPr>
      </w:pPr>
      <w:r w:rsidRPr="00C746B0">
        <w:rPr>
          <w:sz w:val="24"/>
          <w:szCs w:val="24"/>
        </w:rPr>
        <w:t>A</w:t>
      </w:r>
      <w:r w:rsidRPr="00C746B0" w:rsidR="008F2AA0">
        <w:rPr>
          <w:sz w:val="24"/>
          <w:szCs w:val="24"/>
        </w:rPr>
        <w:t xml:space="preserve">ppointments are best scheduled in person by stopping in the appropriate center. Our friendly desk staff will review tutor schedules with you to find options that </w:t>
      </w:r>
      <w:r w:rsidRPr="00C746B0">
        <w:rPr>
          <w:sz w:val="24"/>
          <w:szCs w:val="24"/>
        </w:rPr>
        <w:t>best meet</w:t>
      </w:r>
      <w:r w:rsidRPr="00C746B0" w:rsidR="008F2AA0">
        <w:rPr>
          <w:sz w:val="24"/>
          <w:szCs w:val="24"/>
        </w:rPr>
        <w:t xml:space="preserve"> your needs. You can also call the center where you want to make an appointment.</w:t>
      </w:r>
    </w:p>
    <w:p xmlns:wp14="http://schemas.microsoft.com/office/word/2010/wordml" w:rsidRPr="00C746B0" w:rsidR="00CD697D" w:rsidP="00C746B0" w:rsidRDefault="008F2AA0" w14:paraId="4EAF7CA7" wp14:textId="77777777">
      <w:pPr>
        <w:rPr>
          <w:i/>
          <w:sz w:val="24"/>
          <w:szCs w:val="24"/>
        </w:rPr>
      </w:pPr>
      <w:r w:rsidRPr="00C746B0">
        <w:rPr>
          <w:i/>
          <w:sz w:val="24"/>
          <w:szCs w:val="24"/>
        </w:rPr>
        <w:t>Do</w:t>
      </w:r>
      <w:r w:rsidRPr="00C746B0" w:rsidR="00CD697D">
        <w:rPr>
          <w:i/>
          <w:sz w:val="24"/>
          <w:szCs w:val="24"/>
        </w:rPr>
        <w:t xml:space="preserve"> I have to make an appointment or can I just come in?</w:t>
      </w:r>
    </w:p>
    <w:p xmlns:wp14="http://schemas.microsoft.com/office/word/2010/wordml" w:rsidRPr="00C746B0" w:rsidR="0071734F" w:rsidP="00C746B0" w:rsidRDefault="00DA64B3" w14:paraId="57E4332F" wp14:textId="77777777">
      <w:pPr>
        <w:rPr>
          <w:sz w:val="24"/>
          <w:szCs w:val="24"/>
        </w:rPr>
      </w:pPr>
      <w:r w:rsidRPr="00C746B0">
        <w:rPr>
          <w:sz w:val="24"/>
          <w:szCs w:val="24"/>
        </w:rPr>
        <w:t>If you have quick questions or an unexpected need for assistance, d</w:t>
      </w:r>
      <w:r w:rsidRPr="00C746B0" w:rsidR="001C1C80">
        <w:rPr>
          <w:sz w:val="24"/>
          <w:szCs w:val="24"/>
        </w:rPr>
        <w:t xml:space="preserve">rop-in </w:t>
      </w:r>
      <w:r w:rsidRPr="00C746B0" w:rsidR="0071734F">
        <w:rPr>
          <w:sz w:val="24"/>
          <w:szCs w:val="24"/>
        </w:rPr>
        <w:t xml:space="preserve">tutoring is </w:t>
      </w:r>
      <w:r w:rsidRPr="00C746B0">
        <w:rPr>
          <w:sz w:val="24"/>
          <w:szCs w:val="24"/>
        </w:rPr>
        <w:t>available</w:t>
      </w:r>
      <w:r w:rsidRPr="00C746B0" w:rsidR="002159A2">
        <w:rPr>
          <w:sz w:val="24"/>
          <w:szCs w:val="24"/>
        </w:rPr>
        <w:t xml:space="preserve"> in all centers</w:t>
      </w:r>
      <w:r w:rsidRPr="00C746B0">
        <w:rPr>
          <w:sz w:val="24"/>
          <w:szCs w:val="24"/>
        </w:rPr>
        <w:t>. T</w:t>
      </w:r>
      <w:r w:rsidRPr="00C746B0" w:rsidR="001C1C80">
        <w:rPr>
          <w:sz w:val="24"/>
          <w:szCs w:val="24"/>
        </w:rPr>
        <w:t>utor</w:t>
      </w:r>
      <w:r w:rsidRPr="00C746B0">
        <w:rPr>
          <w:sz w:val="24"/>
          <w:szCs w:val="24"/>
        </w:rPr>
        <w:t>s</w:t>
      </w:r>
      <w:r w:rsidRPr="00C746B0" w:rsidR="001C1C80">
        <w:rPr>
          <w:sz w:val="24"/>
          <w:szCs w:val="24"/>
        </w:rPr>
        <w:t xml:space="preserve"> may be helping several students or groups of students from dif</w:t>
      </w:r>
      <w:r w:rsidRPr="00C746B0">
        <w:rPr>
          <w:sz w:val="24"/>
          <w:szCs w:val="24"/>
        </w:rPr>
        <w:t>ferent classes at the same time. Students are assisted on a first-come, first-served basis, so be prepared to wait, especially during peak hours.</w:t>
      </w:r>
      <w:r w:rsidRPr="00C746B0" w:rsidR="0071734F">
        <w:rPr>
          <w:sz w:val="24"/>
          <w:szCs w:val="24"/>
        </w:rPr>
        <w:t xml:space="preserve"> </w:t>
      </w:r>
    </w:p>
    <w:p xmlns:wp14="http://schemas.microsoft.com/office/word/2010/wordml" w:rsidRPr="00C746B0" w:rsidR="007018DA" w:rsidP="00C746B0" w:rsidRDefault="007018DA" w14:paraId="48EC0DB3" wp14:textId="77777777">
      <w:pPr>
        <w:rPr>
          <w:i/>
          <w:sz w:val="24"/>
          <w:szCs w:val="24"/>
        </w:rPr>
      </w:pPr>
      <w:r w:rsidRPr="00C746B0">
        <w:rPr>
          <w:i/>
          <w:sz w:val="24"/>
          <w:szCs w:val="24"/>
        </w:rPr>
        <w:t>How long is a tutoring appointment?</w:t>
      </w:r>
    </w:p>
    <w:p xmlns:wp14="http://schemas.microsoft.com/office/word/2010/wordml" w:rsidRPr="00C746B0" w:rsidR="007A1536" w:rsidP="403F5FB9" w:rsidRDefault="007A1536" w14:paraId="5CFAD633" wp14:textId="45C46A3E">
      <w:pPr>
        <w:rPr>
          <w:sz w:val="24"/>
          <w:szCs w:val="24"/>
        </w:rPr>
      </w:pPr>
      <w:r w:rsidRPr="403F5FB9" w:rsidR="007A1536">
        <w:rPr>
          <w:sz w:val="24"/>
          <w:szCs w:val="24"/>
        </w:rPr>
        <w:t xml:space="preserve">In most cases, tutoring appointments are </w:t>
      </w:r>
      <w:r w:rsidRPr="403F5FB9" w:rsidR="0D6E9BB2">
        <w:rPr>
          <w:sz w:val="24"/>
          <w:szCs w:val="24"/>
        </w:rPr>
        <w:t>30</w:t>
      </w:r>
      <w:r w:rsidRPr="403F5FB9" w:rsidR="007A1536">
        <w:rPr>
          <w:sz w:val="24"/>
          <w:szCs w:val="24"/>
        </w:rPr>
        <w:t xml:space="preserve"> minutes long. </w:t>
      </w:r>
      <w:r w:rsidRPr="403F5FB9" w:rsidR="4D8BCE37">
        <w:rPr>
          <w:sz w:val="24"/>
          <w:szCs w:val="24"/>
        </w:rPr>
        <w:t>Drop-in tutoring is situational and varies in duration based on how busy the centers are.</w:t>
      </w:r>
    </w:p>
    <w:p xmlns:wp14="http://schemas.microsoft.com/office/word/2010/wordml" w:rsidRPr="00C746B0" w:rsidR="007018DA" w:rsidP="00C746B0" w:rsidRDefault="007018DA" w14:paraId="3AB03DA2" wp14:textId="77777777">
      <w:pPr>
        <w:rPr>
          <w:i/>
          <w:sz w:val="24"/>
          <w:szCs w:val="24"/>
        </w:rPr>
      </w:pPr>
      <w:r w:rsidRPr="00C746B0">
        <w:rPr>
          <w:i/>
          <w:sz w:val="24"/>
          <w:szCs w:val="24"/>
        </w:rPr>
        <w:t>How many appointments can I have per week?</w:t>
      </w:r>
    </w:p>
    <w:p xmlns:wp14="http://schemas.microsoft.com/office/word/2010/wordml" w:rsidRPr="00C746B0" w:rsidR="007A1536" w:rsidP="403F5FB9" w:rsidRDefault="007A1536" w14:paraId="03FB5C64" wp14:textId="63358EA8">
      <w:pPr>
        <w:rPr>
          <w:sz w:val="24"/>
          <w:szCs w:val="24"/>
        </w:rPr>
      </w:pPr>
      <w:r w:rsidRPr="403F5FB9" w:rsidR="007A1536">
        <w:rPr>
          <w:sz w:val="24"/>
          <w:szCs w:val="24"/>
        </w:rPr>
        <w:t xml:space="preserve">You can schedule </w:t>
      </w:r>
      <w:r w:rsidRPr="403F5FB9" w:rsidR="5543F8EC">
        <w:rPr>
          <w:sz w:val="24"/>
          <w:szCs w:val="24"/>
        </w:rPr>
        <w:t xml:space="preserve">up to </w:t>
      </w:r>
      <w:r w:rsidRPr="403F5FB9" w:rsidR="007A1536">
        <w:rPr>
          <w:sz w:val="24"/>
          <w:szCs w:val="24"/>
        </w:rPr>
        <w:t>two appointments per subject each week</w:t>
      </w:r>
      <w:r w:rsidRPr="403F5FB9" w:rsidR="1A100F9B">
        <w:rPr>
          <w:sz w:val="24"/>
          <w:szCs w:val="24"/>
        </w:rPr>
        <w:t xml:space="preserve"> for most subjects</w:t>
      </w:r>
      <w:r w:rsidRPr="403F5FB9" w:rsidR="007A1536">
        <w:rPr>
          <w:sz w:val="24"/>
          <w:szCs w:val="24"/>
        </w:rPr>
        <w:t>. For example, if you need help with chemistry and writing, you can schedule two appointments with a chemistry tutor and two appointments with a writing tutor.</w:t>
      </w:r>
      <w:r w:rsidRPr="403F5FB9" w:rsidR="69F9D8CB">
        <w:rPr>
          <w:sz w:val="24"/>
          <w:szCs w:val="24"/>
        </w:rPr>
        <w:t xml:space="preserve">  Due to lower coverage in chemistry, this may be reduced to one appointment per week with drop-in available at other times.</w:t>
      </w:r>
    </w:p>
    <w:p xmlns:wp14="http://schemas.microsoft.com/office/word/2010/wordml" w:rsidRPr="00C746B0" w:rsidR="007018DA" w:rsidP="00C746B0" w:rsidRDefault="007018DA" w14:paraId="5BE9ED6B" wp14:textId="77777777">
      <w:pPr>
        <w:rPr>
          <w:i/>
          <w:sz w:val="24"/>
          <w:szCs w:val="24"/>
        </w:rPr>
      </w:pPr>
      <w:r w:rsidRPr="00C746B0">
        <w:rPr>
          <w:i/>
          <w:sz w:val="24"/>
          <w:szCs w:val="24"/>
        </w:rPr>
        <w:t xml:space="preserve">I don’t think </w:t>
      </w:r>
      <w:r w:rsidRPr="00C746B0" w:rsidR="00CD697D">
        <w:rPr>
          <w:i/>
          <w:sz w:val="24"/>
          <w:szCs w:val="24"/>
        </w:rPr>
        <w:t>one appointment</w:t>
      </w:r>
      <w:r w:rsidRPr="00C746B0">
        <w:rPr>
          <w:i/>
          <w:sz w:val="24"/>
          <w:szCs w:val="24"/>
        </w:rPr>
        <w:t xml:space="preserve"> is long enough. Can I schedule two appointments back-to-back?</w:t>
      </w:r>
    </w:p>
    <w:p xmlns:wp14="http://schemas.microsoft.com/office/word/2010/wordml" w:rsidRPr="00C746B0" w:rsidR="007A1536" w:rsidP="00C746B0" w:rsidRDefault="007A1536" w14:paraId="5848990F" wp14:textId="77777777">
      <w:pPr>
        <w:rPr>
          <w:sz w:val="24"/>
          <w:szCs w:val="24"/>
        </w:rPr>
      </w:pPr>
      <w:r w:rsidRPr="00C746B0">
        <w:rPr>
          <w:sz w:val="24"/>
          <w:szCs w:val="24"/>
        </w:rPr>
        <w:t>No. Appointments are designed to address students’ top priorities and get them “unstuck” so they can continue moving forward independently. After meeting with a tutor, stud</w:t>
      </w:r>
      <w:r w:rsidRPr="00C746B0" w:rsidR="00DE03B1">
        <w:rPr>
          <w:sz w:val="24"/>
          <w:szCs w:val="24"/>
        </w:rPr>
        <w:t>ents should work independently and attempt to mak</w:t>
      </w:r>
      <w:r w:rsidRPr="00C746B0" w:rsidR="00050F1E">
        <w:rPr>
          <w:sz w:val="24"/>
          <w:szCs w:val="24"/>
        </w:rPr>
        <w:t xml:space="preserve">e </w:t>
      </w:r>
      <w:r w:rsidRPr="00C746B0" w:rsidR="00DE03B1">
        <w:rPr>
          <w:sz w:val="24"/>
          <w:szCs w:val="24"/>
        </w:rPr>
        <w:t>progress before scheduling another appointment</w:t>
      </w:r>
    </w:p>
    <w:p xmlns:wp14="http://schemas.microsoft.com/office/word/2010/wordml" w:rsidRPr="00C746B0" w:rsidR="00DE03B1" w:rsidP="00C746B0" w:rsidRDefault="00DE03B1" w14:paraId="16B5FFEC" wp14:textId="77777777">
      <w:pPr>
        <w:rPr>
          <w:i/>
          <w:sz w:val="24"/>
          <w:szCs w:val="24"/>
        </w:rPr>
      </w:pPr>
      <w:r w:rsidRPr="00C746B0">
        <w:rPr>
          <w:i/>
          <w:sz w:val="24"/>
          <w:szCs w:val="24"/>
        </w:rPr>
        <w:t>What if I can’t come to campus? Can I just email you my assignment or talk to a tutor on the phone? Can my friend bring in my assignment and talk to a tutor for me?</w:t>
      </w:r>
    </w:p>
    <w:p xmlns:wp14="http://schemas.microsoft.com/office/word/2010/wordml" w:rsidRPr="00C746B0" w:rsidR="00DE03B1" w:rsidP="00C746B0" w:rsidRDefault="00050F1E" w14:paraId="6439C57C" wp14:textId="77777777">
      <w:pPr>
        <w:rPr>
          <w:i/>
          <w:sz w:val="24"/>
          <w:szCs w:val="24"/>
        </w:rPr>
      </w:pPr>
      <w:r w:rsidRPr="00C746B0">
        <w:rPr>
          <w:sz w:val="24"/>
          <w:szCs w:val="24"/>
        </w:rPr>
        <w:t>No.</w:t>
      </w:r>
      <w:r w:rsidRPr="00C746B0" w:rsidR="00DE03B1">
        <w:rPr>
          <w:sz w:val="24"/>
          <w:szCs w:val="24"/>
        </w:rPr>
        <w:t xml:space="preserve"> Tutoring requires active participation. You must be present and engaged.</w:t>
      </w:r>
    </w:p>
    <w:p xmlns:wp14="http://schemas.microsoft.com/office/word/2010/wordml" w:rsidRPr="00A457EA" w:rsidR="007018DA" w:rsidRDefault="007018DA" w14:paraId="374B8B56" wp14:textId="77777777">
      <w:pPr>
        <w:rPr>
          <w:b/>
          <w:sz w:val="24"/>
          <w:szCs w:val="24"/>
        </w:rPr>
      </w:pPr>
      <w:r w:rsidRPr="00A457EA">
        <w:rPr>
          <w:b/>
          <w:sz w:val="24"/>
          <w:szCs w:val="24"/>
        </w:rPr>
        <w:t>Tutors</w:t>
      </w:r>
    </w:p>
    <w:p xmlns:wp14="http://schemas.microsoft.com/office/word/2010/wordml" w:rsidRPr="00C746B0" w:rsidR="007018DA" w:rsidP="00C746B0" w:rsidRDefault="007018DA" w14:paraId="7DC8ED8A" wp14:textId="77777777">
      <w:pPr>
        <w:rPr>
          <w:i/>
          <w:sz w:val="24"/>
          <w:szCs w:val="24"/>
        </w:rPr>
      </w:pPr>
      <w:r w:rsidRPr="00C746B0">
        <w:rPr>
          <w:i/>
          <w:sz w:val="24"/>
          <w:szCs w:val="24"/>
        </w:rPr>
        <w:t>Who are the tutors? What are their credentials?</w:t>
      </w:r>
    </w:p>
    <w:p xmlns:wp14="http://schemas.microsoft.com/office/word/2010/wordml" w:rsidRPr="00C746B0" w:rsidR="001C1C80" w:rsidP="00C746B0" w:rsidRDefault="001C1C80" w14:paraId="60931AC3" wp14:textId="6CBB22DD">
      <w:pPr>
        <w:rPr>
          <w:sz w:val="24"/>
          <w:szCs w:val="24"/>
        </w:rPr>
      </w:pPr>
      <w:r w:rsidRPr="403F5FB9" w:rsidR="001C1C80">
        <w:rPr>
          <w:sz w:val="24"/>
          <w:szCs w:val="24"/>
        </w:rPr>
        <w:t>The majority of</w:t>
      </w:r>
      <w:r w:rsidRPr="403F5FB9" w:rsidR="001C1C80">
        <w:rPr>
          <w:sz w:val="24"/>
          <w:szCs w:val="24"/>
        </w:rPr>
        <w:t xml:space="preserve"> tutors are Clark College students who have successfully completed the courses they tutor and received a faculty recommendation. In addition to a strong academic record, our peer tutors also </w:t>
      </w:r>
      <w:r w:rsidRPr="403F5FB9" w:rsidR="001C1C80">
        <w:rPr>
          <w:sz w:val="24"/>
          <w:szCs w:val="24"/>
        </w:rPr>
        <w:t>participate</w:t>
      </w:r>
      <w:r w:rsidRPr="403F5FB9" w:rsidR="001C1C80">
        <w:rPr>
          <w:sz w:val="24"/>
          <w:szCs w:val="24"/>
        </w:rPr>
        <w:t xml:space="preserve"> in comprehensive tutor training, mentoring, and ongoing professional development activities.</w:t>
      </w:r>
      <w:r w:rsidRPr="403F5FB9" w:rsidR="00C746B0">
        <w:rPr>
          <w:sz w:val="24"/>
          <w:szCs w:val="24"/>
        </w:rPr>
        <w:t xml:space="preserve"> </w:t>
      </w:r>
      <w:r w:rsidRPr="403F5FB9" w:rsidR="00C746B0">
        <w:rPr>
          <w:sz w:val="24"/>
          <w:szCs w:val="24"/>
        </w:rPr>
        <w:t>Our</w:t>
      </w:r>
      <w:r w:rsidRPr="403F5FB9" w:rsidR="001C1C80">
        <w:rPr>
          <w:sz w:val="24"/>
          <w:szCs w:val="24"/>
        </w:rPr>
        <w:t xml:space="preserve"> paraprofessional tutors have g</w:t>
      </w:r>
      <w:r w:rsidRPr="403F5FB9" w:rsidR="002527F2">
        <w:rPr>
          <w:sz w:val="24"/>
          <w:szCs w:val="24"/>
        </w:rPr>
        <w:t>raduated from Clark or another institution</w:t>
      </w:r>
      <w:r w:rsidRPr="403F5FB9" w:rsidR="00C746B0">
        <w:rPr>
          <w:sz w:val="24"/>
          <w:szCs w:val="24"/>
        </w:rPr>
        <w:t xml:space="preserve"> with a strong academic record in the subject(s) they tutor</w:t>
      </w:r>
      <w:r w:rsidRPr="403F5FB9" w:rsidR="002527F2">
        <w:rPr>
          <w:sz w:val="24"/>
          <w:szCs w:val="24"/>
        </w:rPr>
        <w:t xml:space="preserve">. </w:t>
      </w:r>
      <w:r w:rsidRPr="403F5FB9" w:rsidR="00C746B0">
        <w:rPr>
          <w:sz w:val="24"/>
          <w:szCs w:val="24"/>
        </w:rPr>
        <w:t>Adjunct and full-time faculty also</w:t>
      </w:r>
      <w:r w:rsidRPr="403F5FB9" w:rsidR="001C1C80">
        <w:rPr>
          <w:sz w:val="24"/>
          <w:szCs w:val="24"/>
        </w:rPr>
        <w:t xml:space="preserve"> </w:t>
      </w:r>
      <w:r w:rsidRPr="403F5FB9" w:rsidR="001C1C80">
        <w:rPr>
          <w:sz w:val="24"/>
          <w:szCs w:val="24"/>
        </w:rPr>
        <w:t>assist</w:t>
      </w:r>
      <w:r w:rsidRPr="403F5FB9" w:rsidR="001C1C80">
        <w:rPr>
          <w:sz w:val="24"/>
          <w:szCs w:val="24"/>
        </w:rPr>
        <w:t xml:space="preserve"> s</w:t>
      </w:r>
      <w:r w:rsidRPr="403F5FB9" w:rsidR="00C746B0">
        <w:rPr>
          <w:sz w:val="24"/>
          <w:szCs w:val="24"/>
        </w:rPr>
        <w:t>tudents in the tutoring centers</w:t>
      </w:r>
      <w:r w:rsidRPr="403F5FB9" w:rsidR="001C1C80">
        <w:rPr>
          <w:sz w:val="24"/>
          <w:szCs w:val="24"/>
        </w:rPr>
        <w:t>.</w:t>
      </w:r>
      <w:r w:rsidRPr="403F5FB9" w:rsidR="5B9F9BA8">
        <w:rPr>
          <w:sz w:val="24"/>
          <w:szCs w:val="24"/>
        </w:rPr>
        <w:t xml:space="preserve">  All peer tutors are Level 1 certified tutors through the College Reading &amp; Learning Association.</w:t>
      </w:r>
    </w:p>
    <w:p xmlns:wp14="http://schemas.microsoft.com/office/word/2010/wordml" w:rsidRPr="00C746B0" w:rsidR="007018DA" w:rsidP="00C746B0" w:rsidRDefault="007018DA" w14:paraId="4B5AEE56" wp14:textId="77777777">
      <w:pPr>
        <w:rPr>
          <w:i/>
          <w:sz w:val="24"/>
          <w:szCs w:val="24"/>
        </w:rPr>
      </w:pPr>
      <w:r w:rsidRPr="00C746B0">
        <w:rPr>
          <w:i/>
          <w:sz w:val="24"/>
          <w:szCs w:val="24"/>
        </w:rPr>
        <w:t>Can I work with the same tutor every time? Can I change tutors if one isn’t a good fit for me?</w:t>
      </w:r>
    </w:p>
    <w:p xmlns:wp14="http://schemas.microsoft.com/office/word/2010/wordml" w:rsidRPr="00C746B0" w:rsidR="00CD697D" w:rsidP="00C746B0" w:rsidRDefault="00CD697D" w14:paraId="7979564B" wp14:textId="77777777">
      <w:pPr>
        <w:rPr>
          <w:sz w:val="24"/>
          <w:szCs w:val="24"/>
        </w:rPr>
      </w:pPr>
      <w:r w:rsidRPr="403F5FB9" w:rsidR="00CD697D">
        <w:rPr>
          <w:sz w:val="24"/>
          <w:szCs w:val="24"/>
        </w:rPr>
        <w:t>Generally speaking, it’s up to you. You can make regular weekly appointments with a particular tutor. If your tutor is not a good fit, please speak with the desk staff to discuss other options. They are happy to work with you to find someone who better suits your learning style and needs.</w:t>
      </w:r>
      <w:r w:rsidRPr="403F5FB9" w:rsidR="00A457EA">
        <w:rPr>
          <w:sz w:val="24"/>
          <w:szCs w:val="24"/>
        </w:rPr>
        <w:t xml:space="preserve"> Drop-in tutoring is on a first-come, first-served basis, and tutor availability is not guaranteed.</w:t>
      </w:r>
    </w:p>
    <w:p xmlns:wp14="http://schemas.microsoft.com/office/word/2010/wordml" w:rsidRPr="00C746B0" w:rsidR="001E0023" w:rsidP="00C746B0" w:rsidRDefault="001E0023" w14:paraId="77567DB8" wp14:textId="77777777">
      <w:pPr>
        <w:rPr>
          <w:i/>
          <w:sz w:val="24"/>
          <w:szCs w:val="24"/>
        </w:rPr>
      </w:pPr>
      <w:r w:rsidRPr="00C746B0">
        <w:rPr>
          <w:i/>
          <w:sz w:val="24"/>
          <w:szCs w:val="24"/>
        </w:rPr>
        <w:t>Will my tutor share information from my tutoring session with my instructor?</w:t>
      </w:r>
    </w:p>
    <w:p xmlns:wp14="http://schemas.microsoft.com/office/word/2010/wordml" w:rsidRPr="00C746B0" w:rsidR="00CD697D" w:rsidP="00C746B0" w:rsidRDefault="00CD697D" w14:paraId="4DC701F5" wp14:textId="38559BCD">
      <w:pPr>
        <w:rPr>
          <w:sz w:val="24"/>
          <w:szCs w:val="24"/>
        </w:rPr>
      </w:pPr>
      <w:r w:rsidRPr="403F5FB9" w:rsidR="00CD697D">
        <w:rPr>
          <w:sz w:val="24"/>
          <w:szCs w:val="24"/>
        </w:rPr>
        <w:t>No, your tutoring session is confidential</w:t>
      </w:r>
      <w:r w:rsidRPr="403F5FB9" w:rsidR="303630A6">
        <w:rPr>
          <w:sz w:val="24"/>
          <w:szCs w:val="24"/>
        </w:rPr>
        <w:t xml:space="preserve"> unless you </w:t>
      </w:r>
      <w:r w:rsidRPr="403F5FB9" w:rsidR="303630A6">
        <w:rPr>
          <w:sz w:val="24"/>
          <w:szCs w:val="24"/>
        </w:rPr>
        <w:t>request</w:t>
      </w:r>
      <w:r w:rsidRPr="403F5FB9" w:rsidR="303630A6">
        <w:rPr>
          <w:sz w:val="24"/>
          <w:szCs w:val="24"/>
        </w:rPr>
        <w:t xml:space="preserve"> that proof of visit be provided or an instructor is seeking infromation </w:t>
      </w:r>
      <w:r w:rsidRPr="403F5FB9" w:rsidR="303630A6">
        <w:rPr>
          <w:sz w:val="24"/>
          <w:szCs w:val="24"/>
        </w:rPr>
        <w:t>regarding</w:t>
      </w:r>
      <w:r w:rsidRPr="403F5FB9" w:rsidR="303630A6">
        <w:rPr>
          <w:sz w:val="24"/>
          <w:szCs w:val="24"/>
        </w:rPr>
        <w:t xml:space="preserve"> student usage.  Content of the session is not shared unless there are extenuating circumstances.</w:t>
      </w:r>
    </w:p>
    <w:p xmlns:wp14="http://schemas.microsoft.com/office/word/2010/wordml" w:rsidRPr="00A457EA" w:rsidR="007018DA" w:rsidRDefault="007018DA" w14:paraId="7BD0DB19" wp14:textId="77777777">
      <w:pPr>
        <w:rPr>
          <w:b/>
          <w:sz w:val="24"/>
          <w:szCs w:val="24"/>
        </w:rPr>
      </w:pPr>
      <w:r w:rsidRPr="00A457EA">
        <w:rPr>
          <w:b/>
          <w:sz w:val="24"/>
          <w:szCs w:val="24"/>
        </w:rPr>
        <w:t>Academic Subjects</w:t>
      </w:r>
    </w:p>
    <w:p xmlns:wp14="http://schemas.microsoft.com/office/word/2010/wordml" w:rsidRPr="00C746B0" w:rsidR="007018DA" w:rsidP="00C746B0" w:rsidRDefault="007018DA" w14:paraId="071ADD2A" wp14:textId="77777777">
      <w:pPr>
        <w:rPr>
          <w:i/>
          <w:sz w:val="24"/>
          <w:szCs w:val="24"/>
        </w:rPr>
      </w:pPr>
      <w:r w:rsidRPr="00C746B0">
        <w:rPr>
          <w:i/>
          <w:sz w:val="24"/>
          <w:szCs w:val="24"/>
        </w:rPr>
        <w:t xml:space="preserve">I need to study for a standardized text (such as the GED, SAT, ACT, Compass, </w:t>
      </w:r>
      <w:proofErr w:type="spellStart"/>
      <w:r w:rsidRPr="00C746B0">
        <w:rPr>
          <w:i/>
          <w:sz w:val="24"/>
          <w:szCs w:val="24"/>
        </w:rPr>
        <w:t>etc</w:t>
      </w:r>
      <w:proofErr w:type="spellEnd"/>
      <w:r w:rsidRPr="00C746B0">
        <w:rPr>
          <w:i/>
          <w:sz w:val="24"/>
          <w:szCs w:val="24"/>
        </w:rPr>
        <w:t>). Can a tutor help me prep for the test?</w:t>
      </w:r>
    </w:p>
    <w:p xmlns:wp14="http://schemas.microsoft.com/office/word/2010/wordml" w:rsidRPr="00C746B0" w:rsidR="004D768E" w:rsidP="00C746B0" w:rsidRDefault="00DF126D" w14:paraId="1FD309C9" wp14:textId="57B31B35">
      <w:pPr>
        <w:rPr>
          <w:sz w:val="24"/>
          <w:szCs w:val="24"/>
        </w:rPr>
      </w:pPr>
      <w:r w:rsidRPr="403F5FB9" w:rsidR="00DF126D">
        <w:rPr>
          <w:sz w:val="24"/>
          <w:szCs w:val="24"/>
        </w:rPr>
        <w:t xml:space="preserve">If you are an enrolled Clark College student and you have a </w:t>
      </w:r>
      <w:r w:rsidRPr="403F5FB9" w:rsidR="00693883">
        <w:rPr>
          <w:sz w:val="24"/>
          <w:szCs w:val="24"/>
        </w:rPr>
        <w:t xml:space="preserve">subject-specific question about the material you are reviewing, a tutor can </w:t>
      </w:r>
      <w:r w:rsidRPr="403F5FB9" w:rsidR="00693883">
        <w:rPr>
          <w:sz w:val="24"/>
          <w:szCs w:val="24"/>
        </w:rPr>
        <w:t>attempt</w:t>
      </w:r>
      <w:r w:rsidRPr="403F5FB9" w:rsidR="00693883">
        <w:rPr>
          <w:sz w:val="24"/>
          <w:szCs w:val="24"/>
        </w:rPr>
        <w:t xml:space="preserve"> to help you. Students can also access practice tests and other materials via the Learning Express Library on the Clark College Library web page. Tutors do not </w:t>
      </w:r>
      <w:r w:rsidRPr="403F5FB9" w:rsidR="00386F0E">
        <w:rPr>
          <w:sz w:val="24"/>
          <w:szCs w:val="24"/>
        </w:rPr>
        <w:t xml:space="preserve">create study </w:t>
      </w:r>
      <w:r w:rsidRPr="403F5FB9" w:rsidR="40A03F98">
        <w:rPr>
          <w:sz w:val="24"/>
          <w:szCs w:val="24"/>
        </w:rPr>
        <w:t>exercises</w:t>
      </w:r>
      <w:r w:rsidRPr="403F5FB9" w:rsidR="00386F0E">
        <w:rPr>
          <w:sz w:val="24"/>
          <w:szCs w:val="24"/>
        </w:rPr>
        <w:t xml:space="preserve"> for standardized tests, and they may not be familiar with the test you are planning to take.</w:t>
      </w:r>
    </w:p>
    <w:p xmlns:wp14="http://schemas.microsoft.com/office/word/2010/wordml" w:rsidRPr="00A457EA" w:rsidR="00414AF7" w:rsidP="001E0023" w:rsidRDefault="00414AF7" w14:paraId="1494E2EA" wp14:textId="77777777">
      <w:pPr>
        <w:rPr>
          <w:b/>
          <w:sz w:val="24"/>
          <w:szCs w:val="24"/>
        </w:rPr>
      </w:pPr>
      <w:r w:rsidRPr="00A457EA">
        <w:rPr>
          <w:b/>
          <w:sz w:val="24"/>
          <w:szCs w:val="24"/>
        </w:rPr>
        <w:t>Resources</w:t>
      </w:r>
    </w:p>
    <w:p xmlns:wp14="http://schemas.microsoft.com/office/word/2010/wordml" w:rsidRPr="00C746B0" w:rsidR="00414AF7" w:rsidP="00C746B0" w:rsidRDefault="00414AF7" w14:paraId="48FE9903" wp14:textId="77777777">
      <w:pPr>
        <w:rPr>
          <w:i/>
          <w:sz w:val="24"/>
          <w:szCs w:val="24"/>
        </w:rPr>
      </w:pPr>
      <w:r w:rsidRPr="00C746B0">
        <w:rPr>
          <w:i/>
          <w:sz w:val="24"/>
          <w:szCs w:val="24"/>
        </w:rPr>
        <w:t xml:space="preserve">Can I use </w:t>
      </w:r>
      <w:r w:rsidRPr="00C746B0" w:rsidR="004046AF">
        <w:rPr>
          <w:i/>
          <w:sz w:val="24"/>
          <w:szCs w:val="24"/>
        </w:rPr>
        <w:t xml:space="preserve">a </w:t>
      </w:r>
      <w:r w:rsidRPr="00C746B0">
        <w:rPr>
          <w:i/>
          <w:sz w:val="24"/>
          <w:szCs w:val="24"/>
        </w:rPr>
        <w:t>tutoring center computer to complete my homework or write my paper?</w:t>
      </w:r>
    </w:p>
    <w:p xmlns:wp14="http://schemas.microsoft.com/office/word/2010/wordml" w:rsidRPr="00C746B0" w:rsidR="004D768E" w:rsidP="00C746B0" w:rsidRDefault="004D768E" w14:paraId="3B9EFA78" wp14:textId="77777777">
      <w:pPr>
        <w:rPr>
          <w:sz w:val="24"/>
          <w:szCs w:val="24"/>
        </w:rPr>
      </w:pPr>
      <w:r w:rsidRPr="00C746B0">
        <w:rPr>
          <w:sz w:val="24"/>
          <w:szCs w:val="24"/>
        </w:rPr>
        <w:t xml:space="preserve">Yes. Please keep in mind that tutoring is an interactive process. People will be moving around and having conversations in the center. We try to minimize unnecessary distractions, but it can get noisy sometimes. </w:t>
      </w:r>
    </w:p>
    <w:p xmlns:wp14="http://schemas.microsoft.com/office/word/2010/wordml" w:rsidRPr="00C746B0" w:rsidR="00414AF7" w:rsidP="00C746B0" w:rsidRDefault="004046AF" w14:paraId="4B9E48AB" wp14:textId="77777777">
      <w:pPr>
        <w:rPr>
          <w:i/>
          <w:sz w:val="24"/>
          <w:szCs w:val="24"/>
        </w:rPr>
      </w:pPr>
      <w:r w:rsidRPr="00C746B0">
        <w:rPr>
          <w:i/>
          <w:sz w:val="24"/>
          <w:szCs w:val="24"/>
        </w:rPr>
        <w:t>Are there printers in the tutoring centers?</w:t>
      </w:r>
      <w:r w:rsidRPr="00C746B0" w:rsidR="00414AF7">
        <w:rPr>
          <w:i/>
          <w:sz w:val="24"/>
          <w:szCs w:val="24"/>
        </w:rPr>
        <w:t xml:space="preserve"> </w:t>
      </w:r>
    </w:p>
    <w:p xmlns:wp14="http://schemas.microsoft.com/office/word/2010/wordml" w:rsidRPr="00C746B0" w:rsidR="004D768E" w:rsidP="00C746B0" w:rsidRDefault="004D768E" w14:paraId="6F0A2C43" wp14:textId="77777777">
      <w:pPr>
        <w:rPr>
          <w:sz w:val="24"/>
          <w:szCs w:val="24"/>
        </w:rPr>
      </w:pPr>
      <w:r w:rsidRPr="00C746B0">
        <w:rPr>
          <w:sz w:val="24"/>
          <w:szCs w:val="24"/>
        </w:rPr>
        <w:t xml:space="preserve">Yes. Printing fees will be deducted from your </w:t>
      </w:r>
      <w:hyperlink w:history="1" r:id="rId6">
        <w:r w:rsidRPr="00C746B0" w:rsidR="00A457EA">
          <w:rPr>
            <w:rStyle w:val="Hyperlink"/>
            <w:sz w:val="24"/>
            <w:szCs w:val="24"/>
          </w:rPr>
          <w:t>student print account</w:t>
        </w:r>
      </w:hyperlink>
      <w:r w:rsidRPr="00C746B0" w:rsidR="00A457EA">
        <w:rPr>
          <w:sz w:val="24"/>
          <w:szCs w:val="24"/>
        </w:rPr>
        <w:t xml:space="preserve">. </w:t>
      </w:r>
    </w:p>
    <w:p xmlns:wp14="http://schemas.microsoft.com/office/word/2010/wordml" w:rsidRPr="00A457EA" w:rsidR="001E0023" w:rsidP="001E0023" w:rsidRDefault="001E0023" w14:paraId="24B1D2B4" wp14:textId="77777777">
      <w:pPr>
        <w:rPr>
          <w:b/>
          <w:sz w:val="24"/>
          <w:szCs w:val="24"/>
        </w:rPr>
      </w:pPr>
      <w:r w:rsidRPr="00A457EA">
        <w:rPr>
          <w:b/>
          <w:sz w:val="24"/>
          <w:szCs w:val="24"/>
        </w:rPr>
        <w:t>Problems</w:t>
      </w:r>
    </w:p>
    <w:p xmlns:wp14="http://schemas.microsoft.com/office/word/2010/wordml" w:rsidR="00C746B0" w:rsidP="00C746B0" w:rsidRDefault="00B31317" w14:paraId="19676CC2" wp14:textId="77777777">
      <w:pPr>
        <w:rPr>
          <w:b/>
          <w:i/>
          <w:sz w:val="24"/>
          <w:szCs w:val="24"/>
        </w:rPr>
      </w:pPr>
      <w:r w:rsidRPr="00C746B0">
        <w:rPr>
          <w:rStyle w:val="Strong"/>
          <w:b w:val="0"/>
          <w:i/>
          <w:sz w:val="24"/>
          <w:szCs w:val="24"/>
        </w:rPr>
        <w:t>What do I do if I have a problem with tutoring?</w:t>
      </w:r>
    </w:p>
    <w:p xmlns:wp14="http://schemas.microsoft.com/office/word/2010/wordml" w:rsidRPr="00C746B0" w:rsidR="00B31317" w:rsidP="00C746B0" w:rsidRDefault="00DE03B1" w14:paraId="5EBBD26C" wp14:textId="30050E8C">
      <w:pPr>
        <w:rPr>
          <w:sz w:val="24"/>
          <w:szCs w:val="24"/>
        </w:rPr>
      </w:pPr>
      <w:r w:rsidRPr="403F5FB9" w:rsidR="00DE03B1">
        <w:rPr>
          <w:sz w:val="24"/>
          <w:szCs w:val="24"/>
        </w:rPr>
        <w:t xml:space="preserve">If </w:t>
      </w:r>
      <w:r w:rsidRPr="403F5FB9" w:rsidR="00B31317">
        <w:rPr>
          <w:sz w:val="24"/>
          <w:szCs w:val="24"/>
        </w:rPr>
        <w:t xml:space="preserve">you have any problems with or questions about tutoring services, contact the </w:t>
      </w:r>
      <w:r w:rsidRPr="403F5FB9" w:rsidR="00DE03B1">
        <w:rPr>
          <w:sz w:val="24"/>
          <w:szCs w:val="24"/>
        </w:rPr>
        <w:t xml:space="preserve">Program </w:t>
      </w:r>
      <w:r w:rsidRPr="403F5FB9" w:rsidR="1D5C117B">
        <w:rPr>
          <w:sz w:val="24"/>
          <w:szCs w:val="24"/>
        </w:rPr>
        <w:t>Director</w:t>
      </w:r>
      <w:r w:rsidRPr="403F5FB9" w:rsidR="00B31317">
        <w:rPr>
          <w:sz w:val="24"/>
          <w:szCs w:val="24"/>
        </w:rPr>
        <w:t xml:space="preserve">, </w:t>
      </w:r>
      <w:r w:rsidRPr="403F5FB9" w:rsidR="00DE03B1">
        <w:rPr>
          <w:sz w:val="24"/>
          <w:szCs w:val="24"/>
        </w:rPr>
        <w:t>Janice Taylor</w:t>
      </w:r>
      <w:r w:rsidRPr="403F5FB9" w:rsidR="00B31317">
        <w:rPr>
          <w:sz w:val="24"/>
          <w:szCs w:val="24"/>
        </w:rPr>
        <w:t>, at 992-2</w:t>
      </w:r>
      <w:r w:rsidRPr="403F5FB9" w:rsidR="00DE03B1">
        <w:rPr>
          <w:sz w:val="24"/>
          <w:szCs w:val="24"/>
        </w:rPr>
        <w:t>773</w:t>
      </w:r>
      <w:r w:rsidRPr="403F5FB9" w:rsidR="00B31317">
        <w:rPr>
          <w:sz w:val="24"/>
          <w:szCs w:val="24"/>
        </w:rPr>
        <w:t>.</w:t>
      </w:r>
    </w:p>
    <w:p w:rsidR="403F5FB9" w:rsidP="403F5FB9" w:rsidRDefault="403F5FB9" w14:paraId="4DAB26CC" w14:textId="50E6751A">
      <w:pPr>
        <w:spacing w:beforeAutospacing="on" w:afterAutospacing="on" w:line="240" w:lineRule="auto"/>
        <w:rPr>
          <w:rFonts w:eastAsia="Times New Roman" w:cs="Tahoma"/>
          <w:color w:val="000000" w:themeColor="text1" w:themeTint="FF" w:themeShade="FF"/>
          <w:sz w:val="24"/>
          <w:szCs w:val="24"/>
        </w:rPr>
      </w:pPr>
    </w:p>
    <w:p xmlns:wp14="http://schemas.microsoft.com/office/word/2010/wordml" w:rsidRPr="00A457EA" w:rsidR="00240EAC" w:rsidP="403F5FB9" w:rsidRDefault="003555AC" w14:paraId="7636D183" wp14:textId="77777777">
      <w:pPr>
        <w:spacing w:before="100" w:beforeAutospacing="on" w:after="100" w:afterAutospacing="on" w:line="240" w:lineRule="auto"/>
        <w:rPr>
          <w:rFonts w:eastAsia="Times New Roman" w:cs="Tahoma"/>
          <w:b w:val="1"/>
          <w:bCs w:val="1"/>
          <w:color w:val="000000"/>
          <w:sz w:val="24"/>
          <w:szCs w:val="24"/>
        </w:rPr>
      </w:pPr>
      <w:r w:rsidRPr="403F5FB9" w:rsidR="003555AC">
        <w:rPr>
          <w:rFonts w:eastAsia="Times New Roman" w:cs="Tahoma"/>
          <w:b w:val="1"/>
          <w:bCs w:val="1"/>
          <w:color w:val="000000" w:themeColor="text1" w:themeTint="FF" w:themeShade="FF"/>
          <w:sz w:val="24"/>
          <w:szCs w:val="24"/>
        </w:rPr>
        <w:t>Student quotes:</w:t>
      </w:r>
    </w:p>
    <w:p xmlns:wp14="http://schemas.microsoft.com/office/word/2010/wordml" w:rsidRPr="00A457EA" w:rsidR="00341085" w:rsidP="403F5FB9" w:rsidRDefault="00341085" w14:paraId="0DC36502" wp14:textId="77777777">
      <w:pPr>
        <w:spacing w:before="100" w:beforeAutospacing="on" w:after="100" w:afterAutospacing="on" w:line="240" w:lineRule="auto"/>
        <w:rPr>
          <w:rFonts w:eastAsia="Times New Roman" w:cs="Tahoma"/>
          <w:color w:val="000000"/>
          <w:sz w:val="24"/>
          <w:szCs w:val="24"/>
        </w:rPr>
      </w:pPr>
      <w:r w:rsidRPr="403F5FB9" w:rsidR="00341085">
        <w:rPr>
          <w:rFonts w:eastAsia="Times New Roman" w:cs="Tahoma"/>
          <w:color w:val="000000" w:themeColor="text1" w:themeTint="FF" w:themeShade="FF"/>
          <w:sz w:val="24"/>
          <w:szCs w:val="24"/>
        </w:rPr>
        <w:t xml:space="preserve">“Everyone is extremely </w:t>
      </w:r>
      <w:r w:rsidRPr="403F5FB9" w:rsidR="00341085">
        <w:rPr>
          <w:rFonts w:eastAsia="Times New Roman" w:cs="Tahoma"/>
          <w:color w:val="000000" w:themeColor="text1" w:themeTint="FF" w:themeShade="FF"/>
          <w:sz w:val="24"/>
          <w:szCs w:val="24"/>
        </w:rPr>
        <w:t>helpful</w:t>
      </w:r>
      <w:r w:rsidRPr="403F5FB9" w:rsidR="00341085">
        <w:rPr>
          <w:rFonts w:eastAsia="Times New Roman" w:cs="Tahoma"/>
          <w:color w:val="000000" w:themeColor="text1" w:themeTint="FF" w:themeShade="FF"/>
          <w:sz w:val="24"/>
          <w:szCs w:val="24"/>
        </w:rPr>
        <w:t xml:space="preserve"> and this room helps me feel more comfortable about the subject I am studying, one </w:t>
      </w:r>
      <w:r w:rsidRPr="403F5FB9" w:rsidR="00341085">
        <w:rPr>
          <w:rFonts w:eastAsia="Times New Roman" w:cs="Tahoma"/>
          <w:color w:val="000000" w:themeColor="text1" w:themeTint="FF" w:themeShade="FF"/>
          <w:sz w:val="24"/>
          <w:szCs w:val="24"/>
        </w:rPr>
        <w:t>hundred fold</w:t>
      </w:r>
      <w:r w:rsidRPr="403F5FB9" w:rsidR="00341085">
        <w:rPr>
          <w:rFonts w:eastAsia="Times New Roman" w:cs="Tahoma"/>
          <w:color w:val="000000" w:themeColor="text1" w:themeTint="FF" w:themeShade="FF"/>
          <w:sz w:val="24"/>
          <w:szCs w:val="24"/>
        </w:rPr>
        <w:t xml:space="preserve">. Thank you for providing a staff that </w:t>
      </w:r>
      <w:r w:rsidRPr="403F5FB9" w:rsidR="00341085">
        <w:rPr>
          <w:rFonts w:eastAsia="Times New Roman" w:cs="Tahoma"/>
          <w:color w:val="000000" w:themeColor="text1" w:themeTint="FF" w:themeShade="FF"/>
          <w:sz w:val="24"/>
          <w:szCs w:val="24"/>
        </w:rPr>
        <w:t>maintains</w:t>
      </w:r>
      <w:r w:rsidRPr="403F5FB9" w:rsidR="00341085">
        <w:rPr>
          <w:rFonts w:eastAsia="Times New Roman" w:cs="Tahoma"/>
          <w:color w:val="000000" w:themeColor="text1" w:themeTint="FF" w:themeShade="FF"/>
          <w:sz w:val="24"/>
          <w:szCs w:val="24"/>
        </w:rPr>
        <w:t xml:space="preserve"> a healthy and comfortable environment for me to grow in.”</w:t>
      </w:r>
    </w:p>
    <w:p w:rsidR="403F5FB9" w:rsidP="403F5FB9" w:rsidRDefault="403F5FB9" w14:paraId="0CA4C458" w14:textId="1E7FB275">
      <w:pPr>
        <w:spacing w:beforeAutospacing="on" w:afterAutospacing="on" w:line="240" w:lineRule="auto"/>
        <w:rPr>
          <w:rFonts w:eastAsia="Times New Roman" w:cs="Tahoma"/>
          <w:color w:val="000000" w:themeColor="text1" w:themeTint="FF" w:themeShade="FF"/>
          <w:sz w:val="24"/>
          <w:szCs w:val="24"/>
        </w:rPr>
      </w:pPr>
    </w:p>
    <w:p xmlns:wp14="http://schemas.microsoft.com/office/word/2010/wordml" w:rsidRPr="00A457EA" w:rsidR="00341085" w:rsidP="00240EAC" w:rsidRDefault="00341085" w14:paraId="024D3818" wp14:textId="77777777">
      <w:pPr>
        <w:spacing w:before="100" w:beforeAutospacing="1" w:after="100" w:afterAutospacing="1" w:line="240" w:lineRule="auto"/>
        <w:rPr>
          <w:rFonts w:eastAsia="Times New Roman" w:cs="Tahoma"/>
          <w:color w:val="000000"/>
          <w:sz w:val="24"/>
          <w:szCs w:val="24"/>
        </w:rPr>
      </w:pPr>
      <w:r w:rsidRPr="00A457EA">
        <w:rPr>
          <w:rFonts w:eastAsia="Times New Roman" w:cs="Tahoma"/>
          <w:color w:val="000000"/>
          <w:sz w:val="24"/>
          <w:szCs w:val="24"/>
        </w:rPr>
        <w:t>“[My tutor] has the ability to communicate to me where it clarifies the subject we are workin</w:t>
      </w:r>
      <w:r w:rsidRPr="00A457EA" w:rsidR="008B3C3D">
        <w:rPr>
          <w:rFonts w:eastAsia="Times New Roman" w:cs="Tahoma"/>
          <w:color w:val="000000"/>
          <w:sz w:val="24"/>
          <w:szCs w:val="24"/>
        </w:rPr>
        <w:t>g on and able to finish what we we</w:t>
      </w:r>
      <w:r w:rsidRPr="00A457EA">
        <w:rPr>
          <w:rFonts w:eastAsia="Times New Roman" w:cs="Tahoma"/>
          <w:color w:val="000000"/>
          <w:sz w:val="24"/>
          <w:szCs w:val="24"/>
        </w:rPr>
        <w:t>re working on at home.”</w:t>
      </w:r>
    </w:p>
    <w:p xmlns:wp14="http://schemas.microsoft.com/office/word/2010/wordml" w:rsidRPr="00A457EA" w:rsidR="00341085" w:rsidP="403F5FB9" w:rsidRDefault="00341085" w14:paraId="688404CF" wp14:textId="77777777">
      <w:pPr>
        <w:spacing w:before="100" w:beforeAutospacing="on" w:after="100" w:afterAutospacing="on" w:line="240" w:lineRule="auto"/>
        <w:rPr>
          <w:rFonts w:eastAsia="Times New Roman" w:cs="Tahoma"/>
          <w:color w:val="000000"/>
          <w:sz w:val="24"/>
          <w:szCs w:val="24"/>
        </w:rPr>
      </w:pPr>
      <w:r w:rsidRPr="403F5FB9" w:rsidR="00341085">
        <w:rPr>
          <w:rFonts w:eastAsia="Times New Roman" w:cs="Tahoma"/>
          <w:color w:val="000000" w:themeColor="text1" w:themeTint="FF" w:themeShade="FF"/>
          <w:sz w:val="24"/>
          <w:szCs w:val="24"/>
        </w:rPr>
        <w:t xml:space="preserve">“Your staff and environment are so killer! </w:t>
      </w:r>
      <w:r w:rsidRPr="403F5FB9" w:rsidR="00341085">
        <w:rPr>
          <w:rFonts w:eastAsia="Times New Roman" w:cs="Tahoma"/>
          <w:color w:val="000000" w:themeColor="text1" w:themeTint="FF" w:themeShade="FF"/>
          <w:sz w:val="24"/>
          <w:szCs w:val="24"/>
        </w:rPr>
        <w:t>All I have to do is bring questions and ask for help.</w:t>
      </w:r>
      <w:r w:rsidRPr="403F5FB9" w:rsidR="00341085">
        <w:rPr>
          <w:rFonts w:eastAsia="Times New Roman" w:cs="Tahoma"/>
          <w:color w:val="000000" w:themeColor="text1" w:themeTint="FF" w:themeShade="FF"/>
          <w:sz w:val="24"/>
          <w:szCs w:val="24"/>
        </w:rPr>
        <w:t xml:space="preserve"> Thank you so very much for this venue.”</w:t>
      </w:r>
    </w:p>
    <w:p w:rsidR="403F5FB9" w:rsidP="403F5FB9" w:rsidRDefault="403F5FB9" w14:paraId="1DA17045" w14:textId="161C960E">
      <w:pPr>
        <w:spacing w:beforeAutospacing="on" w:afterAutospacing="on" w:line="240" w:lineRule="auto"/>
        <w:rPr>
          <w:rFonts w:eastAsia="Times New Roman" w:cs="Tahoma"/>
          <w:color w:val="000000" w:themeColor="text1" w:themeTint="FF" w:themeShade="FF"/>
          <w:sz w:val="24"/>
          <w:szCs w:val="24"/>
        </w:rPr>
      </w:pPr>
    </w:p>
    <w:p xmlns:wp14="http://schemas.microsoft.com/office/word/2010/wordml" w:rsidRPr="00A457EA" w:rsidR="00341085" w:rsidP="00240EAC" w:rsidRDefault="00341085" w14:paraId="498BCCA3" wp14:textId="77777777">
      <w:pPr>
        <w:spacing w:before="100" w:beforeAutospacing="1" w:after="100" w:afterAutospacing="1" w:line="240" w:lineRule="auto"/>
        <w:rPr>
          <w:rFonts w:eastAsia="Times New Roman" w:cs="Tahoma"/>
          <w:color w:val="000000"/>
          <w:sz w:val="24"/>
          <w:szCs w:val="24"/>
        </w:rPr>
      </w:pPr>
      <w:r w:rsidRPr="403F5FB9" w:rsidR="00341085">
        <w:rPr>
          <w:rFonts w:eastAsia="Times New Roman" w:cs="Tahoma"/>
          <w:color w:val="000000" w:themeColor="text1" w:themeTint="FF" w:themeShade="FF"/>
          <w:sz w:val="24"/>
          <w:szCs w:val="24"/>
        </w:rPr>
        <w:t xml:space="preserve">“[My tutor] was very helpful and allowed me the chance to work through the problem and didn't just give me the answers. I find talking through the problem with someone to be so much </w:t>
      </w:r>
      <w:r w:rsidRPr="403F5FB9" w:rsidR="00341085">
        <w:rPr>
          <w:rFonts w:eastAsia="Times New Roman" w:cs="Tahoma"/>
          <w:color w:val="000000" w:themeColor="text1" w:themeTint="FF" w:themeShade="FF"/>
          <w:sz w:val="24"/>
          <w:szCs w:val="24"/>
        </w:rPr>
        <w:t>more helpful than sitting at home, by myself. I am always very appreciative of the assistance and overall great atmosphere of the help center.”</w:t>
      </w:r>
    </w:p>
    <w:p xmlns:wp14="http://schemas.microsoft.com/office/word/2010/wordml" w:rsidRPr="00A457EA" w:rsidR="00D57510" w:rsidRDefault="00D57510" w14:paraId="02EB378F" wp14:textId="77777777">
      <w:pPr>
        <w:rPr>
          <w:sz w:val="24"/>
          <w:szCs w:val="24"/>
        </w:rPr>
      </w:pPr>
    </w:p>
    <w:sectPr w:rsidRPr="00A457EA" w:rsidR="00D575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897"/>
    <w:multiLevelType w:val="hybridMultilevel"/>
    <w:tmpl w:val="C18A51F4"/>
    <w:lvl w:ilvl="0" w:tplc="04090001">
      <w:start w:val="1"/>
      <w:numFmt w:val="bullet"/>
      <w:lvlText w:val=""/>
      <w:lvlJc w:val="left"/>
      <w:pPr>
        <w:ind w:left="810" w:hanging="360"/>
      </w:pPr>
      <w:rPr>
        <w:rFonts w:hint="default" w:ascii="Symbol" w:hAnsi="Symbol"/>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 w15:restartNumberingAfterBreak="0">
    <w:nsid w:val="026B77B1"/>
    <w:multiLevelType w:val="hybridMultilevel"/>
    <w:tmpl w:val="19D44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6168F"/>
    <w:multiLevelType w:val="multilevel"/>
    <w:tmpl w:val="5B6810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E511277"/>
    <w:multiLevelType w:val="hybridMultilevel"/>
    <w:tmpl w:val="42BE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E68A6"/>
    <w:multiLevelType w:val="hybridMultilevel"/>
    <w:tmpl w:val="FA566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51AB1"/>
    <w:multiLevelType w:val="hybridMultilevel"/>
    <w:tmpl w:val="42BE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734E5"/>
    <w:multiLevelType w:val="hybridMultilevel"/>
    <w:tmpl w:val="D8DE4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27855"/>
    <w:multiLevelType w:val="hybridMultilevel"/>
    <w:tmpl w:val="3B46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F41B7"/>
    <w:multiLevelType w:val="hybridMultilevel"/>
    <w:tmpl w:val="9B4E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532BF"/>
    <w:multiLevelType w:val="multilevel"/>
    <w:tmpl w:val="F5BCD1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4"/>
  </w:num>
  <w:num w:numId="3">
    <w:abstractNumId w:val="8"/>
  </w:num>
  <w:num w:numId="4">
    <w:abstractNumId w:val="7"/>
  </w:num>
  <w:num w:numId="5">
    <w:abstractNumId w:val="5"/>
  </w:num>
  <w:num w:numId="6">
    <w:abstractNumId w:val="3"/>
  </w:num>
  <w:num w:numId="7">
    <w:abstractNumId w:val="1"/>
  </w:num>
  <w:num w:numId="8">
    <w:abstractNumId w:val="2"/>
  </w:num>
  <w:num w:numId="9">
    <w:abstractNumId w:val="9"/>
  </w:num>
  <w:num w:numId="10">
    <w:abstractNumId w:val="2"/>
  </w:num>
  <w:num w:numId="11">
    <w:abstractNumId w:val="9"/>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10"/>
    <w:rsid w:val="00050F1E"/>
    <w:rsid w:val="001B3E33"/>
    <w:rsid w:val="001C1C80"/>
    <w:rsid w:val="001E0023"/>
    <w:rsid w:val="001F620F"/>
    <w:rsid w:val="002159A2"/>
    <w:rsid w:val="00240EAC"/>
    <w:rsid w:val="002527F2"/>
    <w:rsid w:val="00304F61"/>
    <w:rsid w:val="00341085"/>
    <w:rsid w:val="003555AC"/>
    <w:rsid w:val="0036709D"/>
    <w:rsid w:val="00386F0E"/>
    <w:rsid w:val="004046AF"/>
    <w:rsid w:val="00414AF7"/>
    <w:rsid w:val="00443354"/>
    <w:rsid w:val="00481EDA"/>
    <w:rsid w:val="004D768E"/>
    <w:rsid w:val="00693883"/>
    <w:rsid w:val="006971BF"/>
    <w:rsid w:val="007018DA"/>
    <w:rsid w:val="0071734F"/>
    <w:rsid w:val="00750C2C"/>
    <w:rsid w:val="007530BE"/>
    <w:rsid w:val="007A1536"/>
    <w:rsid w:val="008B3C3D"/>
    <w:rsid w:val="008F2AA0"/>
    <w:rsid w:val="00917942"/>
    <w:rsid w:val="00A457EA"/>
    <w:rsid w:val="00A53946"/>
    <w:rsid w:val="00AF054D"/>
    <w:rsid w:val="00B31317"/>
    <w:rsid w:val="00B4018C"/>
    <w:rsid w:val="00C746B0"/>
    <w:rsid w:val="00CD697D"/>
    <w:rsid w:val="00CE3D08"/>
    <w:rsid w:val="00D10EFB"/>
    <w:rsid w:val="00D57510"/>
    <w:rsid w:val="00DA64B3"/>
    <w:rsid w:val="00DE03B1"/>
    <w:rsid w:val="00DF126D"/>
    <w:rsid w:val="00F34F7D"/>
    <w:rsid w:val="00FF1027"/>
    <w:rsid w:val="00FF6D5C"/>
    <w:rsid w:val="025D9BF4"/>
    <w:rsid w:val="0C9DDE1D"/>
    <w:rsid w:val="0D6E9BB2"/>
    <w:rsid w:val="1433207D"/>
    <w:rsid w:val="1685E224"/>
    <w:rsid w:val="1A100F9B"/>
    <w:rsid w:val="1D5C117B"/>
    <w:rsid w:val="1E6A93D8"/>
    <w:rsid w:val="20C72396"/>
    <w:rsid w:val="212D3800"/>
    <w:rsid w:val="303630A6"/>
    <w:rsid w:val="403F5FB9"/>
    <w:rsid w:val="40A03F98"/>
    <w:rsid w:val="4D8BCE37"/>
    <w:rsid w:val="5543F8EC"/>
    <w:rsid w:val="5B9F9BA8"/>
    <w:rsid w:val="5C77B0DC"/>
    <w:rsid w:val="62DCC7E2"/>
    <w:rsid w:val="646DB628"/>
    <w:rsid w:val="69F9D8CB"/>
    <w:rsid w:val="718D91D5"/>
    <w:rsid w:val="77230C49"/>
    <w:rsid w:val="7E8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C144"/>
  <w15:chartTrackingRefBased/>
  <w15:docId w15:val="{D5B659E7-926C-47B2-9DD3-4BF92EDE8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3">
    <w:name w:val="heading 3"/>
    <w:basedOn w:val="Normal"/>
    <w:link w:val="Heading3Char"/>
    <w:uiPriority w:val="9"/>
    <w:semiHidden/>
    <w:unhideWhenUsed/>
    <w:qFormat/>
    <w:rsid w:val="00240EAC"/>
    <w:pPr>
      <w:spacing w:before="100" w:beforeAutospacing="1" w:after="100" w:afterAutospacing="1" w:line="240" w:lineRule="auto"/>
      <w:outlineLvl w:val="2"/>
    </w:pPr>
    <w:rPr>
      <w:rFonts w:ascii="Times New Roman" w:hAnsi="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B31317"/>
    <w:rPr>
      <w:b/>
      <w:bCs/>
    </w:rPr>
  </w:style>
  <w:style w:type="paragraph" w:styleId="ListParagraph">
    <w:name w:val="List Paragraph"/>
    <w:basedOn w:val="Normal"/>
    <w:uiPriority w:val="34"/>
    <w:qFormat/>
    <w:rsid w:val="007018DA"/>
    <w:pPr>
      <w:ind w:left="720"/>
      <w:contextualSpacing/>
    </w:pPr>
  </w:style>
  <w:style w:type="character" w:styleId="Heading3Char" w:customStyle="1">
    <w:name w:val="Heading 3 Char"/>
    <w:basedOn w:val="DefaultParagraphFont"/>
    <w:link w:val="Heading3"/>
    <w:uiPriority w:val="9"/>
    <w:semiHidden/>
    <w:rsid w:val="00240EAC"/>
    <w:rPr>
      <w:rFonts w:ascii="Times New Roman" w:hAnsi="Times New Roman" w:cs="Times New Roman"/>
      <w:b/>
      <w:bCs/>
      <w:sz w:val="27"/>
      <w:szCs w:val="27"/>
    </w:rPr>
  </w:style>
  <w:style w:type="paragraph" w:styleId="BalloonText">
    <w:name w:val="Balloon Text"/>
    <w:basedOn w:val="Normal"/>
    <w:link w:val="BalloonTextChar"/>
    <w:uiPriority w:val="99"/>
    <w:semiHidden/>
    <w:unhideWhenUsed/>
    <w:rsid w:val="001B3E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3E33"/>
    <w:rPr>
      <w:rFonts w:ascii="Segoe UI" w:hAnsi="Segoe UI" w:cs="Segoe UI"/>
      <w:sz w:val="18"/>
      <w:szCs w:val="18"/>
    </w:rPr>
  </w:style>
  <w:style w:type="character" w:styleId="Hyperlink">
    <w:name w:val="Hyperlink"/>
    <w:basedOn w:val="DefaultParagraphFont"/>
    <w:uiPriority w:val="99"/>
    <w:unhideWhenUsed/>
    <w:rsid w:val="003555AC"/>
    <w:rPr>
      <w:color w:val="0563C1"/>
      <w:u w:val="single"/>
    </w:rPr>
  </w:style>
  <w:style w:type="character" w:styleId="FollowedHyperlink">
    <w:name w:val="FollowedHyperlink"/>
    <w:basedOn w:val="DefaultParagraphFont"/>
    <w:uiPriority w:val="99"/>
    <w:semiHidden/>
    <w:unhideWhenUsed/>
    <w:rsid w:val="00CD697D"/>
    <w:rPr>
      <w:color w:val="954F72" w:themeColor="followedHyperlink"/>
      <w:u w:val="single"/>
    </w:rPr>
  </w:style>
  <w:style w:type="paragraph" w:styleId="Header">
    <w:name w:val="header"/>
    <w:basedOn w:val="Normal"/>
    <w:link w:val="HeaderChar"/>
    <w:uiPriority w:val="99"/>
    <w:unhideWhenUsed/>
    <w:rsid w:val="00D10EFB"/>
    <w:pPr>
      <w:tabs>
        <w:tab w:val="center" w:pos="4680"/>
        <w:tab w:val="right" w:pos="9360"/>
      </w:tabs>
      <w:spacing w:after="0" w:line="240" w:lineRule="auto"/>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D10EFB"/>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46444">
      <w:bodyDiv w:val="1"/>
      <w:marLeft w:val="0"/>
      <w:marRight w:val="0"/>
      <w:marTop w:val="0"/>
      <w:marBottom w:val="0"/>
      <w:divBdr>
        <w:top w:val="none" w:sz="0" w:space="0" w:color="auto"/>
        <w:left w:val="none" w:sz="0" w:space="0" w:color="auto"/>
        <w:bottom w:val="none" w:sz="0" w:space="0" w:color="auto"/>
        <w:right w:val="none" w:sz="0" w:space="0" w:color="auto"/>
      </w:divBdr>
    </w:div>
    <w:div w:id="1284457481">
      <w:bodyDiv w:val="1"/>
      <w:marLeft w:val="0"/>
      <w:marRight w:val="0"/>
      <w:marTop w:val="0"/>
      <w:marBottom w:val="0"/>
      <w:divBdr>
        <w:top w:val="none" w:sz="0" w:space="0" w:color="auto"/>
        <w:left w:val="none" w:sz="0" w:space="0" w:color="auto"/>
        <w:bottom w:val="none" w:sz="0" w:space="0" w:color="auto"/>
        <w:right w:val="none" w:sz="0" w:space="0" w:color="auto"/>
      </w:divBdr>
    </w:div>
    <w:div w:id="1936206077">
      <w:bodyDiv w:val="1"/>
      <w:marLeft w:val="0"/>
      <w:marRight w:val="0"/>
      <w:marTop w:val="0"/>
      <w:marBottom w:val="0"/>
      <w:divBdr>
        <w:top w:val="none" w:sz="0" w:space="0" w:color="auto"/>
        <w:left w:val="none" w:sz="0" w:space="0" w:color="auto"/>
        <w:bottom w:val="none" w:sz="0" w:space="0" w:color="auto"/>
        <w:right w:val="none" w:sz="0" w:space="0" w:color="auto"/>
      </w:divBdr>
    </w:div>
    <w:div w:id="19977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clark.edu/campus-life/student-support/computing_resources/student_print_account.php"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settings" Target="settings.xml" Id="rId4"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BC160571D92441835A401420D87BD6" ma:contentTypeVersion="20" ma:contentTypeDescription="Create a new document." ma:contentTypeScope="" ma:versionID="2feb61c78b6f8ff65e7874cd46a2ea04">
  <xsd:schema xmlns:xsd="http://www.w3.org/2001/XMLSchema" xmlns:xs="http://www.w3.org/2001/XMLSchema" xmlns:p="http://schemas.microsoft.com/office/2006/metadata/properties" xmlns:ns1="http://schemas.microsoft.com/sharepoint/v3" xmlns:ns2="b781f382-176d-439e-b6cd-3d8f1986d040" xmlns:ns3="03e6615a-b390-498f-9e0a-f43846df8d3d" targetNamespace="http://schemas.microsoft.com/office/2006/metadata/properties" ma:root="true" ma:fieldsID="bf74341ad5ffa039df2a9beb0bdaf862" ns1:_="" ns2:_="" ns3:_="">
    <xsd:import namespace="http://schemas.microsoft.com/sharepoint/v3"/>
    <xsd:import namespace="b781f382-176d-439e-b6cd-3d8f1986d040"/>
    <xsd:import namespace="03e6615a-b390-498f-9e0a-f43846df8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1f382-176d-439e-b6cd-3d8f1986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69bca-ae00-4515-9931-1193378d6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6615a-b390-498f-9e0a-f43846df8d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3d5e2f6-840f-4438-b142-b486791cbf3e}" ma:internalName="TaxCatchAll" ma:showField="CatchAllData" ma:web="03e6615a-b390-498f-9e0a-f43846df8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e6615a-b390-498f-9e0a-f43846df8d3d" xsi:nil="true"/>
    <lcf76f155ced4ddcb4097134ff3c332f xmlns="b781f382-176d-439e-b6cd-3d8f1986d0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09F99A-5B7C-436C-9C77-DF2215EB07CB}">
  <ds:schemaRefs>
    <ds:schemaRef ds:uri="http://schemas.openxmlformats.org/officeDocument/2006/bibliography"/>
  </ds:schemaRefs>
</ds:datastoreItem>
</file>

<file path=customXml/itemProps2.xml><?xml version="1.0" encoding="utf-8"?>
<ds:datastoreItem xmlns:ds="http://schemas.openxmlformats.org/officeDocument/2006/customXml" ds:itemID="{7F22D73F-6589-407E-9960-C67C27D437EA}"/>
</file>

<file path=customXml/itemProps3.xml><?xml version="1.0" encoding="utf-8"?>
<ds:datastoreItem xmlns:ds="http://schemas.openxmlformats.org/officeDocument/2006/customXml" ds:itemID="{07FB5FEC-7E18-43B3-AC13-C60C573292F7}"/>
</file>

<file path=customXml/itemProps4.xml><?xml version="1.0" encoding="utf-8"?>
<ds:datastoreItem xmlns:ds="http://schemas.openxmlformats.org/officeDocument/2006/customXml" ds:itemID="{301AB5D4-16D6-4145-9AC6-53BBB5BF5F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Clark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Korey</dc:creator>
  <cp:keywords/>
  <dc:description/>
  <cp:lastModifiedBy>Taylor, Janice (Tutoring Services)</cp:lastModifiedBy>
  <cp:revision>20</cp:revision>
  <cp:lastPrinted>2015-07-29T20:05:00Z</cp:lastPrinted>
  <dcterms:created xsi:type="dcterms:W3CDTF">2015-07-13T21:05:00Z</dcterms:created>
  <dcterms:modified xsi:type="dcterms:W3CDTF">2026-01-02T18:45:11Z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0x0101007EBC160571D92441835A401420D87BD6</vt:lpwstr>
  </property>
  <property fmtid="{D5CDD505-2E9C-101B-9397-08002B2CF9AE}" pid="3" name="Order">
    <vt:r8>103800</vt:r8>
  </property>
  <property fmtid="{D5CDD505-2E9C-101B-9397-08002B2CF9AE}" pid="4" name="MediaServiceImageTags">
    <vt:lpwstr/>
  </property>
</Properties>
</file>